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Pr="00CA5597" w:rsidRDefault="00CE2DB1" w:rsidP="00A9529C">
      <w:pPr>
        <w:pStyle w:val="Akapitzlist"/>
        <w:numPr>
          <w:ilvl w:val="2"/>
          <w:numId w:val="10"/>
        </w:numPr>
        <w:rPr>
          <w:lang w:val="en-US"/>
        </w:rPr>
      </w:pPr>
      <w:r>
        <w:rPr>
          <w:lang w:val="en-US"/>
        </w:rPr>
        <w:t>UAbilityInfo – Data asset storing FAuraAbilityInfo used in overlay</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7708E950" w:rsidR="005F0B1F" w:rsidRPr="005F0B1F" w:rsidRDefault="005F0B1F" w:rsidP="005F0B1F">
      <w:pPr>
        <w:pStyle w:val="Akapitzlist"/>
        <w:numPr>
          <w:ilvl w:val="2"/>
          <w:numId w:val="10"/>
        </w:numPr>
        <w:rPr>
          <w:lang w:val="en-US"/>
        </w:rPr>
      </w:pPr>
      <w:r>
        <w:rPr>
          <w:lang w:val="en-US"/>
        </w:rPr>
        <w:t>U</w:t>
      </w:r>
      <w:r w:rsidR="00631A79">
        <w:rPr>
          <w:lang w:val="en-US"/>
        </w:rPr>
        <w:t>WaitCooldownChange</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079895AE" w:rsidR="00CE2DB1" w:rsidRPr="00F64A5A" w:rsidRDefault="00CE2DB1" w:rsidP="00862E96">
      <w:pPr>
        <w:pStyle w:val="Akapitzlist"/>
        <w:numPr>
          <w:ilvl w:val="1"/>
          <w:numId w:val="10"/>
        </w:numPr>
        <w:rPr>
          <w:lang w:val="en-US"/>
        </w:rPr>
      </w:pPr>
      <w:r>
        <w:rPr>
          <w:lang w:val="en-US"/>
        </w:rPr>
        <w:t xml:space="preserve">FAuraAbilityInfo - </w:t>
      </w:r>
      <w:r w:rsidRPr="00CE2DB1">
        <w:rPr>
          <w:lang w:val="en-US"/>
        </w:rPr>
        <w:t>Stores data associated with ability and shown in overlay</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lastRenderedPageBreak/>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lastRenderedPageBreak/>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lastRenderedPageBreak/>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lastRenderedPageBreak/>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lastRenderedPageBreak/>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32343B"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32343B"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lastRenderedPageBreak/>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lastRenderedPageBreak/>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lastRenderedPageBreak/>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noProof/>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noProof/>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5"/>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6"/>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7"/>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8"/>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9"/>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0"/>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1"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2"/>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3"/>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4"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5"/>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6"/>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7"/>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8"/>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9"/>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0"/>
                    <a:stretch>
                      <a:fillRect/>
                    </a:stretch>
                  </pic:blipFill>
                  <pic:spPr>
                    <a:xfrm>
                      <a:off x="0" y="0"/>
                      <a:ext cx="5760720" cy="2065020"/>
                    </a:xfrm>
                    <a:prstGeom prst="rect">
                      <a:avLst/>
                    </a:prstGeom>
                  </pic:spPr>
                </pic:pic>
              </a:graphicData>
            </a:graphic>
          </wp:inline>
        </w:drawing>
      </w:r>
    </w:p>
    <w:p w14:paraId="03202498" w14:textId="1F47D74A" w:rsidR="006F42AC"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3216F95D" w14:textId="4545A2F6" w:rsidR="0032343B" w:rsidRPr="000069EE" w:rsidRDefault="0032343B" w:rsidP="00A72E55">
      <w:pPr>
        <w:pStyle w:val="Akapitzlist"/>
        <w:numPr>
          <w:ilvl w:val="1"/>
          <w:numId w:val="10"/>
        </w:numPr>
        <w:rPr>
          <w:lang w:val="en-US"/>
        </w:rPr>
      </w:pPr>
      <w:r>
        <w:rPr>
          <w:noProof/>
          <w:lang w:val="en-US"/>
        </w:rPr>
        <w:t xml:space="preserve">Blueprint Async Task can return itself </w:t>
      </w:r>
      <w:r w:rsidRPr="0032343B">
        <w:rPr>
          <w:noProof/>
          <w:lang w:val="en-US"/>
        </w:rPr>
        <w:drawing>
          <wp:inline distT="0" distB="0" distL="0" distR="0" wp14:anchorId="1B899674" wp14:editId="085DA6E0">
            <wp:extent cx="5020376" cy="314369"/>
            <wp:effectExtent l="0" t="0" r="0" b="9525"/>
            <wp:docPr id="298770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048" name=""/>
                    <pic:cNvPicPr/>
                  </pic:nvPicPr>
                  <pic:blipFill>
                    <a:blip r:embed="rId71"/>
                    <a:stretch>
                      <a:fillRect/>
                    </a:stretch>
                  </pic:blipFill>
                  <pic:spPr>
                    <a:xfrm>
                      <a:off x="0" y="0"/>
                      <a:ext cx="5020376" cy="314369"/>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5379"/>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343B"/>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52FA6"/>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hyperlink" Target="https://docs.unrealengine.com/5.3/en-US/string-handling-in-unreal-engin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unrealengine.com/5.3/en-US/rpcs-in-unreal-engine/" TargetMode="External"/><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11686</TotalTime>
  <Pages>54</Pages>
  <Words>10403</Words>
  <Characters>62418</Characters>
  <Application>Microsoft Office Word</Application>
  <DocSecurity>0</DocSecurity>
  <Lines>520</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67</cp:revision>
  <dcterms:created xsi:type="dcterms:W3CDTF">2023-11-18T21:44:00Z</dcterms:created>
  <dcterms:modified xsi:type="dcterms:W3CDTF">2024-01-29T15:54:00Z</dcterms:modified>
</cp:coreProperties>
</file>